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193" w:rsidRDefault="00045193" w:rsidP="00045193">
      <w:pPr>
        <w:pStyle w:val="30"/>
        <w:shd w:val="clear" w:color="auto" w:fill="auto"/>
        <w:spacing w:after="0"/>
        <w:jc w:val="left"/>
      </w:pPr>
      <w:r>
        <w:t xml:space="preserve">                                                                                                   Приложение № </w:t>
      </w:r>
      <w:r w:rsidR="00327829">
        <w:t>1</w:t>
      </w:r>
      <w:r>
        <w:t xml:space="preserve">  </w:t>
      </w:r>
    </w:p>
    <w:p w:rsidR="00045193" w:rsidRDefault="00045193" w:rsidP="00045193">
      <w:pPr>
        <w:pStyle w:val="30"/>
        <w:shd w:val="clear" w:color="auto" w:fill="auto"/>
        <w:spacing w:after="0"/>
        <w:ind w:right="-426"/>
        <w:jc w:val="left"/>
      </w:pPr>
      <w:r>
        <w:t xml:space="preserve">                                                                                                   к приказу службы  </w:t>
      </w:r>
    </w:p>
    <w:p w:rsidR="00045193" w:rsidRDefault="00045193" w:rsidP="00045193">
      <w:pPr>
        <w:pStyle w:val="30"/>
        <w:shd w:val="clear" w:color="auto" w:fill="auto"/>
        <w:spacing w:after="0"/>
        <w:ind w:right="-426"/>
        <w:jc w:val="left"/>
      </w:pPr>
      <w:r>
        <w:t xml:space="preserve">                                                                           </w:t>
      </w:r>
      <w:r w:rsidRPr="00045193">
        <w:t xml:space="preserve"> </w:t>
      </w:r>
      <w:r>
        <w:t xml:space="preserve">                      </w:t>
      </w:r>
      <w:r w:rsidRPr="00045193">
        <w:t>строительного надзора Астраханской области</w:t>
      </w:r>
      <w:r>
        <w:t xml:space="preserve">                                                  </w:t>
      </w:r>
    </w:p>
    <w:p w:rsidR="000A4A62" w:rsidRPr="008252C6" w:rsidRDefault="00045193">
      <w:r>
        <w:t xml:space="preserve">                                                                                                             </w:t>
      </w:r>
      <w:r w:rsidRPr="00045193">
        <w:t xml:space="preserve">от  </w:t>
      </w:r>
      <w:r w:rsidR="00327829">
        <w:rPr>
          <w:u w:val="single"/>
        </w:rPr>
        <w:t>13.03.2025</w:t>
      </w:r>
      <w:r w:rsidRPr="00045193">
        <w:t>_</w:t>
      </w:r>
      <w:r w:rsidR="00327829">
        <w:t>№</w:t>
      </w:r>
      <w:r>
        <w:t xml:space="preserve"> </w:t>
      </w:r>
      <w:r w:rsidRPr="00045193">
        <w:t xml:space="preserve">  _</w:t>
      </w:r>
      <w:r w:rsidR="00327829">
        <w:rPr>
          <w:u w:val="single"/>
        </w:rPr>
        <w:t>9</w:t>
      </w:r>
      <w:r w:rsidRPr="00045193">
        <w:t>_</w:t>
      </w:r>
    </w:p>
    <w:p w:rsidR="00045193" w:rsidRDefault="00045193"/>
    <w:p w:rsidR="0045340E" w:rsidRPr="008252C6" w:rsidRDefault="0045340E"/>
    <w:p w:rsidR="00045193" w:rsidRDefault="00327829" w:rsidP="00045193">
      <w:pPr>
        <w:pStyle w:val="10"/>
        <w:shd w:val="clear" w:color="auto" w:fill="auto"/>
        <w:spacing w:before="0"/>
        <w:ind w:left="40"/>
      </w:pPr>
      <w:bookmarkStart w:id="0" w:name="bookmark0"/>
      <w:r>
        <w:t>До</w:t>
      </w:r>
      <w:r w:rsidR="00045193">
        <w:t>клад</w:t>
      </w:r>
      <w:bookmarkEnd w:id="0"/>
    </w:p>
    <w:p w:rsidR="00045193" w:rsidRDefault="00045193" w:rsidP="00D73460">
      <w:pPr>
        <w:pStyle w:val="40"/>
        <w:shd w:val="clear" w:color="auto" w:fill="auto"/>
        <w:spacing w:after="0"/>
        <w:ind w:left="40" w:right="-141"/>
      </w:pPr>
      <w:r>
        <w:t>о правоприменительной практике контрольной</w:t>
      </w:r>
      <w:r w:rsidR="00A72385">
        <w:t xml:space="preserve"> </w:t>
      </w:r>
      <w:r>
        <w:t>(надзорной)</w:t>
      </w:r>
      <w:r w:rsidR="00D73460">
        <w:t xml:space="preserve"> </w:t>
      </w:r>
      <w:r>
        <w:t>деятельности</w:t>
      </w:r>
      <w:r>
        <w:br/>
      </w:r>
      <w:proofErr w:type="gramStart"/>
      <w:r w:rsidR="00F814B4">
        <w:t xml:space="preserve">инспекции государственного строительного надзора </w:t>
      </w:r>
      <w:r>
        <w:t>службы строительного надзора Астраханской области</w:t>
      </w:r>
      <w:proofErr w:type="gramEnd"/>
      <w:r>
        <w:t xml:space="preserve"> при осуществлении</w:t>
      </w:r>
      <w:r w:rsidR="008252C6">
        <w:t xml:space="preserve"> </w:t>
      </w:r>
      <w:r>
        <w:t>регионального государственного строительного надзора за 202</w:t>
      </w:r>
      <w:r w:rsidR="00B6705B" w:rsidRPr="00B6705B">
        <w:t>4</w:t>
      </w:r>
      <w:r>
        <w:t>год</w:t>
      </w:r>
    </w:p>
    <w:p w:rsidR="00045193" w:rsidRDefault="00045193"/>
    <w:p w:rsidR="0045340E" w:rsidRDefault="0045340E"/>
    <w:p w:rsidR="00045193" w:rsidRPr="00045193" w:rsidRDefault="00045193" w:rsidP="0004519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45193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045193" w:rsidRDefault="00045193" w:rsidP="0084338A">
      <w:pPr>
        <w:pStyle w:val="20"/>
        <w:shd w:val="clear" w:color="auto" w:fill="auto"/>
        <w:spacing w:before="0"/>
        <w:ind w:left="180" w:right="-143" w:firstLine="529"/>
      </w:pPr>
      <w:r>
        <w:t>Служба строительного надзора Астраханской области (далее - Служба) является исполнительным органом государственной власти Астраханской области, осуществляющим полномочия по контролю (надзору) в сфере строительства, реконструкции объектов капитального строительства.</w:t>
      </w:r>
    </w:p>
    <w:p w:rsidR="00045193" w:rsidRDefault="00045193" w:rsidP="0084338A">
      <w:pPr>
        <w:pStyle w:val="20"/>
        <w:shd w:val="clear" w:color="auto" w:fill="auto"/>
        <w:spacing w:before="0"/>
        <w:ind w:left="180" w:right="-143" w:firstLine="529"/>
      </w:pPr>
      <w:r>
        <w:t>Задачами обобщения и анализа правоприменительной практики Службы являются: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предложений об актуализации обязательных требований;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предложений о внесении изменений в законодательство Российской Федерации о региональном государственном строительном надзоре.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B6705B" w:rsidRPr="00B67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</w:t>
      </w:r>
      <w:r w:rsidR="008061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инспекция государственного строительного надзора с</w:t>
      </w: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лужб</w:t>
      </w:r>
      <w:r w:rsidR="0080614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ы строительного надзора Астраханской области (далее – ИГСН) </w:t>
      </w:r>
      <w:r w:rsidRPr="008433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своей работе при осуществлении регионального государственного строительного надзора руководствовалась: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Конституцией Российской Федерации;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Кодексом Российской Федерации об административных правонарушениях;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Градостроительным кодексом Российской Федерации</w:t>
      </w:r>
      <w:r w:rsidR="004B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ГрК РФ)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4338A" w:rsidRPr="0084338A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4B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Федеральный закон № 248-ФЗ)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77E60" w:rsidRDefault="0084338A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</w:t>
      </w:r>
      <w:r w:rsidR="001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Правительства РФ от 01.12.2021 № 2161 "Об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1087 и признании утратившими силу некоторых актов Правительства 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Российской Федерации";</w:t>
      </w:r>
      <w:r w:rsidR="0057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4338A" w:rsidRPr="0084338A" w:rsidRDefault="00577E60" w:rsidP="0084338A">
      <w:pPr>
        <w:widowControl w:val="0"/>
        <w:spacing w:after="0" w:line="317" w:lineRule="exact"/>
        <w:ind w:left="180" w:right="-141" w:firstLine="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7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</w:t>
      </w:r>
      <w:proofErr w:type="gramStart"/>
      <w:r w:rsidR="00B6705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v</w:t>
      </w:r>
      <w:proofErr w:type="gramEnd"/>
      <w:r w:rsidRPr="0057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Правительства Астраханской области от 07.07.2014 </w:t>
      </w:r>
      <w:r w:rsidR="00901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57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254-П "О службе строительного надзора Астраханской области"</w:t>
      </w:r>
      <w:r w:rsidR="00901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045193" w:rsidRDefault="0084338A" w:rsidP="0090199C">
      <w:pPr>
        <w:ind w:left="142" w:right="-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4338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от 31.12.2021 </w:t>
      </w:r>
      <w:r w:rsidR="00B6705B" w:rsidRPr="00B6705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338A">
        <w:rPr>
          <w:rFonts w:ascii="Times New Roman" w:hAnsi="Times New Roman" w:cs="Times New Roman"/>
          <w:sz w:val="28"/>
          <w:szCs w:val="28"/>
        </w:rPr>
        <w:t>№</w:t>
      </w:r>
      <w:r w:rsidR="00B6705B" w:rsidRPr="00B6705B">
        <w:rPr>
          <w:rFonts w:ascii="Times New Roman" w:hAnsi="Times New Roman" w:cs="Times New Roman"/>
          <w:sz w:val="28"/>
          <w:szCs w:val="28"/>
        </w:rPr>
        <w:t xml:space="preserve"> </w:t>
      </w:r>
      <w:r w:rsidRPr="0084338A">
        <w:rPr>
          <w:rFonts w:ascii="Times New Roman" w:hAnsi="Times New Roman" w:cs="Times New Roman"/>
          <w:sz w:val="28"/>
          <w:szCs w:val="28"/>
        </w:rPr>
        <w:t>700-П "О региональном государственном строительном надзоре в случаях, предусмотренных Градостроительным кодексом Российской</w:t>
      </w:r>
      <w:r w:rsidRPr="00843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38A">
        <w:rPr>
          <w:rFonts w:ascii="Times New Roman" w:hAnsi="Times New Roman" w:cs="Times New Roman"/>
          <w:sz w:val="28"/>
          <w:szCs w:val="28"/>
        </w:rPr>
        <w:t>Федерации".</w:t>
      </w:r>
    </w:p>
    <w:p w:rsidR="0084338A" w:rsidRDefault="0084338A" w:rsidP="0084338A">
      <w:pPr>
        <w:pStyle w:val="a3"/>
        <w:ind w:left="567" w:right="-141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2. </w:t>
      </w:r>
      <w:r w:rsidRPr="0084338A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Анализ проведенных контрольно-надзорных мероприятий, динамики изменения статистических данных о контрольных (надзорных) мероприятиях.</w:t>
      </w:r>
    </w:p>
    <w:p w:rsidR="00B977D4" w:rsidRDefault="0084338A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202</w:t>
      </w:r>
      <w:r w:rsidR="00B6705B" w:rsidRPr="00B67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 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контрольные (надзорные) мероприятия проводились </w:t>
      </w:r>
      <w:r w:rsidR="00806141" w:rsidRPr="0080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ИГСН</w:t>
      </w:r>
      <w:r w:rsidR="00D1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Службы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получении</w:t>
      </w:r>
      <w:r w:rsidR="009C2A9A" w:rsidRP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извещения о наступлени</w:t>
      </w:r>
      <w:r w:rsid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9C2A9A" w:rsidRP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события, которое является основанием для проведения контрольного (надзорного) мероприятия, предусмотренного программой проверок</w:t>
      </w:r>
      <w:r w:rsid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соответствии с 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нормами </w:t>
      </w:r>
      <w:r w:rsidR="008252C6" w:rsidRPr="0082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ого </w:t>
      </w:r>
      <w:r w:rsidR="008252C6" w:rsidRPr="0082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</w:t>
      </w:r>
      <w:r w:rsidR="008252C6" w:rsidRPr="0082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="008252C6" w:rsidRPr="0082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248-ФЗ</w:t>
      </w:r>
      <w:r w:rsidR="009C2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обращений физических и юридических лиц, органов государственной власти и органов местного самоуправления. </w:t>
      </w:r>
    </w:p>
    <w:p w:rsidR="00671E56" w:rsidRDefault="0084338A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Проверки осуществлялись в соответствии с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требованиями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</w:t>
      </w:r>
      <w:r w:rsidR="00B97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Правительства РФ от 10.03.2022 № 336 "Об особенностях организации и осуществления государственного контроля (надзора), муниципального контроля"</w:t>
      </w:r>
      <w:r w:rsidR="004B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Постановление правительства № 336).</w:t>
      </w:r>
    </w:p>
    <w:p w:rsidR="0084338A" w:rsidRPr="0084338A" w:rsidRDefault="0084338A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Сроки проведения проверок в 202</w:t>
      </w:r>
      <w:r w:rsidR="00D03742" w:rsidRPr="00D0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 </w:t>
      </w:r>
      <w:r w:rsidR="00806141" w:rsidRPr="0080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ИГСН</w:t>
      </w:r>
      <w:r w:rsidR="00D17DE8" w:rsidRPr="00D17DE8">
        <w:t xml:space="preserve"> </w:t>
      </w:r>
      <w:r w:rsidR="00D17DE8" w:rsidRPr="00D1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Службы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были соблюдены.</w:t>
      </w:r>
    </w:p>
    <w:p w:rsidR="0084338A" w:rsidRDefault="0084338A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Информация о контрольно-надзорных мероприятиях, проведенных </w:t>
      </w:r>
      <w:r w:rsidR="00806141" w:rsidRPr="0080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ИГСН</w:t>
      </w:r>
      <w:r w:rsidR="00D17DE8" w:rsidRPr="00D17DE8">
        <w:t xml:space="preserve"> </w:t>
      </w:r>
      <w:r w:rsidR="00D17DE8" w:rsidRPr="00D1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Службы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202</w:t>
      </w:r>
      <w:r w:rsidR="00D03742" w:rsidRPr="00D0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году, по сравнению с показателями 202</w:t>
      </w:r>
      <w:r w:rsidR="00D03742" w:rsidRPr="00D0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84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года, приведена в таблице:</w:t>
      </w:r>
    </w:p>
    <w:p w:rsidR="002C14FE" w:rsidRPr="0084338A" w:rsidRDefault="002C14FE" w:rsidP="0084338A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6398"/>
        <w:gridCol w:w="1203"/>
        <w:gridCol w:w="1134"/>
      </w:tblGrid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4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</w:t>
            </w:r>
            <w:proofErr w:type="gramEnd"/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Наименование отчётных показателей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6705B" w:rsidP="002C14F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 w:bidi="ru-RU"/>
              </w:rPr>
              <w:t>2024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2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Century Schoolbook" w:eastAsia="Century Schoolbook" w:hAnsi="Century Schoolbook" w:cs="Century Schoolbook"/>
                <w:b/>
                <w:bCs/>
                <w:color w:val="000000"/>
                <w:shd w:val="clear" w:color="auto" w:fill="FFFFFF"/>
                <w:lang w:eastAsia="ru-RU" w:bidi="ru-RU"/>
              </w:rPr>
              <w:t>1</w:t>
            </w:r>
            <w:r w:rsidRPr="0084338A">
              <w:rPr>
                <w:rFonts w:ascii="MS Reference Sans Serif" w:eastAsia="MS Reference Sans Serif" w:hAnsi="MS Reference Sans Serif" w:cs="MS Reference Sans Serif"/>
                <w:color w:val="000000"/>
                <w:sz w:val="12"/>
                <w:szCs w:val="12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Количество поднадзорных объектов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95E0A" w:rsidRDefault="00D03742" w:rsidP="00295E0A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 w:bidi="ru-RU"/>
              </w:rPr>
              <w:t>17</w:t>
            </w:r>
            <w:r w:rsidR="00295E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7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Количество проверок объектов капитального строительства в соответствии с программой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22</w:t>
            </w:r>
            <w:r w:rsidR="002C14FE"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3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right="3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Количество проверок объектов капитального строительства по основаниям, не предусмотренным программой, всего: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17</w:t>
            </w:r>
            <w:r w:rsidR="002C14FE"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5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3.1.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по аварийным ситуациям,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6705B" w:rsidP="002C14F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0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3.2.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по обращениям и жалобам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72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3.3.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 начале строительства (до составления программы);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jc w:val="center"/>
              <w:rPr>
                <w:b/>
                <w:sz w:val="20"/>
                <w:szCs w:val="20"/>
              </w:rPr>
            </w:pPr>
            <w:r w:rsidRPr="002C14FE">
              <w:rPr>
                <w:b/>
                <w:sz w:val="20"/>
                <w:szCs w:val="20"/>
              </w:rPr>
              <w:t>8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3.4.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об устранении нарушений;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13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3.5.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 сроках завершения работ, подлежащих проверке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36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3.6.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84338A" w:rsidRDefault="00B6705B" w:rsidP="0084338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извещениям об окончании строительства.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38</w:t>
            </w:r>
          </w:p>
        </w:tc>
      </w:tr>
      <w:tr w:rsidR="00B6705B" w:rsidRPr="0084338A" w:rsidTr="002C14FE">
        <w:trPr>
          <w:trHeight w:val="55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705B" w:rsidRPr="0084338A" w:rsidRDefault="00B6705B" w:rsidP="0084338A">
            <w:pPr>
              <w:widowControl w:val="0"/>
              <w:spacing w:after="0" w:line="23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3.7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705B" w:rsidRPr="0084338A" w:rsidRDefault="00B6705B" w:rsidP="0084338A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 истечению сроков исполнения ранее выданного предписания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705B" w:rsidRPr="00B6705B" w:rsidRDefault="00B6705B" w:rsidP="002C14FE">
            <w:pPr>
              <w:jc w:val="center"/>
              <w:rPr>
                <w:b/>
              </w:rPr>
            </w:pPr>
            <w:r w:rsidRPr="00B6705B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05B" w:rsidRPr="002C14FE" w:rsidRDefault="00B01B64" w:rsidP="002C14F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2C14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8</w:t>
            </w:r>
          </w:p>
        </w:tc>
      </w:tr>
    </w:tbl>
    <w:p w:rsidR="0084338A" w:rsidRPr="0084338A" w:rsidRDefault="0084338A" w:rsidP="0084338A">
      <w:pPr>
        <w:pStyle w:val="a3"/>
        <w:ind w:left="567" w:right="-141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4338A" w:rsidRDefault="0084338A" w:rsidP="005A09F6">
      <w:pPr>
        <w:spacing w:after="0"/>
        <w:ind w:right="-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38A">
        <w:rPr>
          <w:rFonts w:ascii="Times New Roman" w:hAnsi="Times New Roman" w:cs="Times New Roman"/>
          <w:sz w:val="28"/>
          <w:szCs w:val="28"/>
        </w:rPr>
        <w:lastRenderedPageBreak/>
        <w:t xml:space="preserve">Анализ проведенных контрольно-надзорных мероприятий показал </w:t>
      </w:r>
      <w:r w:rsidR="005A09F6">
        <w:rPr>
          <w:rFonts w:ascii="Times New Roman" w:hAnsi="Times New Roman" w:cs="Times New Roman"/>
          <w:sz w:val="28"/>
          <w:szCs w:val="28"/>
        </w:rPr>
        <w:t xml:space="preserve">некоторое </w:t>
      </w:r>
      <w:r w:rsidR="002C14FE">
        <w:rPr>
          <w:rFonts w:ascii="Times New Roman" w:hAnsi="Times New Roman" w:cs="Times New Roman"/>
          <w:sz w:val="28"/>
          <w:szCs w:val="28"/>
        </w:rPr>
        <w:t>увеличение</w:t>
      </w:r>
      <w:r w:rsidR="005A09F6">
        <w:rPr>
          <w:rFonts w:ascii="Times New Roman" w:hAnsi="Times New Roman" w:cs="Times New Roman"/>
          <w:sz w:val="28"/>
          <w:szCs w:val="28"/>
        </w:rPr>
        <w:t xml:space="preserve"> количества проведенных </w:t>
      </w:r>
      <w:r w:rsidRPr="0084338A">
        <w:rPr>
          <w:rFonts w:ascii="Times New Roman" w:hAnsi="Times New Roman" w:cs="Times New Roman"/>
          <w:sz w:val="28"/>
          <w:szCs w:val="28"/>
        </w:rPr>
        <w:t xml:space="preserve"> контрольно-надзорных мероприяти</w:t>
      </w:r>
      <w:r w:rsidR="005A09F6">
        <w:rPr>
          <w:rFonts w:ascii="Times New Roman" w:hAnsi="Times New Roman" w:cs="Times New Roman"/>
          <w:sz w:val="28"/>
          <w:szCs w:val="28"/>
        </w:rPr>
        <w:t>й</w:t>
      </w:r>
      <w:r w:rsidRPr="0084338A">
        <w:rPr>
          <w:rFonts w:ascii="Times New Roman" w:hAnsi="Times New Roman" w:cs="Times New Roman"/>
          <w:sz w:val="28"/>
          <w:szCs w:val="28"/>
        </w:rPr>
        <w:t xml:space="preserve"> в 202</w:t>
      </w:r>
      <w:r w:rsidR="002C14FE">
        <w:rPr>
          <w:rFonts w:ascii="Times New Roman" w:hAnsi="Times New Roman" w:cs="Times New Roman"/>
          <w:sz w:val="28"/>
          <w:szCs w:val="28"/>
        </w:rPr>
        <w:t>4</w:t>
      </w:r>
      <w:r w:rsidRPr="0084338A">
        <w:rPr>
          <w:rFonts w:ascii="Times New Roman" w:hAnsi="Times New Roman" w:cs="Times New Roman"/>
          <w:sz w:val="28"/>
          <w:szCs w:val="28"/>
        </w:rPr>
        <w:t xml:space="preserve"> году по отношению к 202</w:t>
      </w:r>
      <w:r w:rsidR="002C14FE">
        <w:rPr>
          <w:rFonts w:ascii="Times New Roman" w:hAnsi="Times New Roman" w:cs="Times New Roman"/>
          <w:sz w:val="28"/>
          <w:szCs w:val="28"/>
        </w:rPr>
        <w:t>3</w:t>
      </w:r>
      <w:r w:rsidR="0090199C">
        <w:rPr>
          <w:rFonts w:ascii="Times New Roman" w:hAnsi="Times New Roman" w:cs="Times New Roman"/>
          <w:sz w:val="28"/>
          <w:szCs w:val="28"/>
        </w:rPr>
        <w:t xml:space="preserve"> </w:t>
      </w:r>
      <w:r w:rsidRPr="0084338A">
        <w:rPr>
          <w:rFonts w:ascii="Times New Roman" w:hAnsi="Times New Roman" w:cs="Times New Roman"/>
          <w:sz w:val="28"/>
          <w:szCs w:val="28"/>
        </w:rPr>
        <w:t>году.</w:t>
      </w:r>
    </w:p>
    <w:p w:rsidR="00CD3106" w:rsidRPr="0045340E" w:rsidRDefault="002C14FE" w:rsidP="005A09F6">
      <w:pPr>
        <w:spacing w:after="0"/>
        <w:ind w:right="-141" w:firstLine="644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5340E">
        <w:rPr>
          <w:rFonts w:ascii="Times New Roman" w:hAnsi="Times New Roman" w:cs="Times New Roman"/>
          <w:sz w:val="28"/>
          <w:szCs w:val="28"/>
          <w:lang w:bidi="ru-RU"/>
        </w:rPr>
        <w:t>Увеличение</w:t>
      </w:r>
      <w:r w:rsidR="00CD3106" w:rsidRPr="0045340E">
        <w:rPr>
          <w:rFonts w:ascii="Times New Roman" w:hAnsi="Times New Roman" w:cs="Times New Roman"/>
          <w:sz w:val="28"/>
          <w:szCs w:val="28"/>
          <w:lang w:bidi="ru-RU"/>
        </w:rPr>
        <w:t xml:space="preserve"> связано с </w:t>
      </w:r>
      <w:r w:rsidRPr="0045340E">
        <w:rPr>
          <w:rFonts w:ascii="Times New Roman" w:hAnsi="Times New Roman" w:cs="Times New Roman"/>
          <w:sz w:val="28"/>
          <w:szCs w:val="28"/>
          <w:lang w:bidi="ru-RU"/>
        </w:rPr>
        <w:t xml:space="preserve">возросшим общим количеством </w:t>
      </w:r>
      <w:r w:rsidR="005A09F6" w:rsidRPr="0045340E">
        <w:rPr>
          <w:rFonts w:ascii="Times New Roman" w:hAnsi="Times New Roman" w:cs="Times New Roman"/>
          <w:sz w:val="28"/>
          <w:szCs w:val="28"/>
          <w:lang w:bidi="ru-RU"/>
        </w:rPr>
        <w:t xml:space="preserve">поднадзорных ОКС, а также с </w:t>
      </w:r>
      <w:r w:rsidR="00D0091A" w:rsidRPr="0045340E">
        <w:rPr>
          <w:rFonts w:ascii="Times New Roman" w:hAnsi="Times New Roman" w:cs="Times New Roman"/>
          <w:sz w:val="28"/>
          <w:szCs w:val="28"/>
          <w:lang w:bidi="ru-RU"/>
        </w:rPr>
        <w:t xml:space="preserve">окончанием строительства в 4 квартале 2024 года </w:t>
      </w:r>
      <w:r w:rsidR="0045340E" w:rsidRPr="0045340E">
        <w:rPr>
          <w:rFonts w:ascii="Times New Roman" w:hAnsi="Times New Roman" w:cs="Times New Roman"/>
          <w:sz w:val="28"/>
          <w:szCs w:val="28"/>
          <w:lang w:bidi="ru-RU"/>
        </w:rPr>
        <w:t xml:space="preserve">значительного количества </w:t>
      </w:r>
      <w:r w:rsidR="00D0091A" w:rsidRPr="0045340E">
        <w:rPr>
          <w:rFonts w:ascii="Times New Roman" w:hAnsi="Times New Roman" w:cs="Times New Roman"/>
          <w:sz w:val="28"/>
          <w:szCs w:val="28"/>
          <w:lang w:bidi="ru-RU"/>
        </w:rPr>
        <w:t>ОКС возводимых в рамках национальных проектов.</w:t>
      </w:r>
    </w:p>
    <w:p w:rsidR="00D17DE8" w:rsidRPr="00CD3106" w:rsidRDefault="00D17DE8" w:rsidP="005A09F6">
      <w:pPr>
        <w:spacing w:after="0"/>
        <w:ind w:right="-141" w:firstLine="644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1387"/>
        </w:tabs>
        <w:spacing w:after="83" w:line="35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объявления предостережений о недопустимости нарушений обязательных требований.</w:t>
      </w:r>
    </w:p>
    <w:p w:rsidR="00D17DE8" w:rsidRDefault="00D17DE8" w:rsidP="00D17DE8">
      <w:pPr>
        <w:pStyle w:val="a3"/>
        <w:widowControl w:val="0"/>
        <w:tabs>
          <w:tab w:val="left" w:pos="1387"/>
        </w:tabs>
        <w:spacing w:after="83" w:line="350" w:lineRule="exact"/>
        <w:ind w:left="64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D3106" w:rsidRPr="00CD3106" w:rsidRDefault="00CD3106" w:rsidP="00CD3106">
      <w:pPr>
        <w:widowControl w:val="0"/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</w:t>
      </w:r>
      <w:r w:rsidRPr="00CD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295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году </w:t>
      </w:r>
      <w:r w:rsidR="00806141" w:rsidRPr="0080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ИГСН</w:t>
      </w:r>
      <w:r w:rsidR="00D17DE8" w:rsidRPr="00D17DE8">
        <w:t xml:space="preserve"> </w:t>
      </w:r>
      <w:r w:rsidR="00D17DE8" w:rsidRPr="00D1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Службы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объявлено </w:t>
      </w:r>
      <w:r w:rsidR="00C1631D" w:rsidRPr="00C163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108</w:t>
      </w:r>
      <w:r w:rsidR="00DE020B" w:rsidRPr="00295E0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предостережений о недопустимости нарушений обязательных требований, основанием для вынесения предостережений послужили обращения </w:t>
      </w:r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gramEnd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CD3106" w:rsidRPr="00CD3106" w:rsidRDefault="00EF7395" w:rsidP="00EF7395">
      <w:pPr>
        <w:widowControl w:val="0"/>
        <w:tabs>
          <w:tab w:val="left" w:pos="98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CD3106"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органов местного самоуправления, о направлении уведомления о планируемом строительстве или реконструкции объекта индивидуального жилищного строительства, в котором выявлено несоответствие параметров планируемого строительства или реконструкции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капитального строительства</w:t>
      </w:r>
      <w:r w:rsidR="00CD3106"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 нарушениях требований к организации строительной площадки в части состояния ограждения строительной площадки и отсутствия паспорта объекта;</w:t>
      </w:r>
    </w:p>
    <w:p w:rsidR="00CD3106" w:rsidRDefault="00CD3106" w:rsidP="00CD3106">
      <w:pPr>
        <w:widowControl w:val="0"/>
        <w:tabs>
          <w:tab w:val="left" w:pos="989"/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граждан, о допущении нарушений, связанных с выполнением </w:t>
      </w:r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строительно - монтажных</w:t>
      </w:r>
      <w:proofErr w:type="gramEnd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 </w:t>
      </w:r>
      <w:r w:rsidR="00EF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</w:t>
      </w:r>
      <w:r w:rsidR="00EF7395"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EF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тсутствии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проектной документации и оформлени</w:t>
      </w:r>
      <w:r w:rsidR="00EF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исполнительной документации объекта капитального строительства</w:t>
      </w:r>
      <w:r w:rsidR="00EF7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1" w:name="bookmark3"/>
    </w:p>
    <w:p w:rsidR="00EF7395" w:rsidRPr="00CD3106" w:rsidRDefault="00EF7395" w:rsidP="00CD3106">
      <w:pPr>
        <w:widowControl w:val="0"/>
        <w:tabs>
          <w:tab w:val="left" w:pos="989"/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989"/>
          <w:tab w:val="left" w:pos="1090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Анализ динамики причиненного в результате нарушения обязательных требований ущерба охраняемым законом ценностям.</w:t>
      </w:r>
      <w:bookmarkEnd w:id="1"/>
    </w:p>
    <w:p w:rsidR="00CD3106" w:rsidRPr="00CD3106" w:rsidRDefault="00CD3106" w:rsidP="00CD3106">
      <w:pPr>
        <w:widowControl w:val="0"/>
        <w:tabs>
          <w:tab w:val="left" w:pos="989"/>
          <w:tab w:val="left" w:pos="1090"/>
        </w:tabs>
        <w:spacing w:after="0" w:line="322" w:lineRule="exact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D3106" w:rsidRPr="00CD3106" w:rsidRDefault="00CD3106" w:rsidP="00CD3106">
      <w:pPr>
        <w:widowControl w:val="0"/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Осуществление государственного строительного надзора ориентировано на достижение главной цели - </w:t>
      </w:r>
      <w:r w:rsidR="004B314B" w:rsidRPr="004B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 утвержденной проектной документации (пункт 1 часть 3 статьи 54 ГрК РФ)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Отсутствие на объектах капитального строительства, подлежащих государственному строительному надзору, аварий (обрушений) свидетельствует, что </w:t>
      </w:r>
      <w:r w:rsidR="00DE020B" w:rsidRPr="00DE0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ИГСН</w:t>
      </w:r>
      <w:r w:rsidR="00D17DE8" w:rsidRPr="00D17DE8">
        <w:t xml:space="preserve"> </w:t>
      </w:r>
      <w:r w:rsidR="00D17DE8" w:rsidRPr="00D17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Службы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осуществлении регионального государственного строительного надзора на территории Астраханской области своевременно и в полной мере исполняются предоставленные в соответствии с законодательством Российской Федерации полномочия по предупреждению, выявлению и пресечению нарушений законодательства о градостроительной деятельности, в том числе требований проектной документации.</w:t>
      </w:r>
      <w:proofErr w:type="gramEnd"/>
    </w:p>
    <w:p w:rsidR="00CD3106" w:rsidRDefault="00CD3106" w:rsidP="00CD3106">
      <w:pPr>
        <w:widowControl w:val="0"/>
        <w:tabs>
          <w:tab w:val="left" w:pos="1387"/>
        </w:tabs>
        <w:spacing w:after="83" w:line="35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D3106" w:rsidRP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1090"/>
        </w:tabs>
        <w:spacing w:after="236" w:line="317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Данные о наиболее часто встречающихся нарушениях обязательных требований отражены в контексте конкретных нарушенных обязательных требований с группировкой по отдельным предметам регулирования, выделяемым в рамках подконтрольной сферы.</w:t>
      </w:r>
    </w:p>
    <w:p w:rsidR="00CD3106" w:rsidRDefault="00CD3106" w:rsidP="00CD3106">
      <w:pPr>
        <w:pStyle w:val="20"/>
        <w:shd w:val="clear" w:color="auto" w:fill="auto"/>
        <w:spacing w:before="0" w:line="322" w:lineRule="exact"/>
      </w:pPr>
      <w:r>
        <w:lastRenderedPageBreak/>
        <w:t xml:space="preserve">         Специалистами </w:t>
      </w:r>
      <w:r w:rsidR="00DE020B" w:rsidRPr="00DE020B">
        <w:t>ИГСН</w:t>
      </w:r>
      <w:r>
        <w:t xml:space="preserve"> </w:t>
      </w:r>
      <w:r w:rsidR="00DE020B">
        <w:t xml:space="preserve">Службы </w:t>
      </w:r>
      <w:r>
        <w:t>в 202</w:t>
      </w:r>
      <w:r w:rsidR="00295E0A">
        <w:t>4</w:t>
      </w:r>
      <w:r>
        <w:t xml:space="preserve"> году было выявлено </w:t>
      </w:r>
      <w:r w:rsidR="00DE020B">
        <w:t>1</w:t>
      </w:r>
      <w:r w:rsidR="00295E0A">
        <w:t>60</w:t>
      </w:r>
      <w:r>
        <w:t xml:space="preserve"> нарушений.</w:t>
      </w:r>
    </w:p>
    <w:p w:rsidR="00CD3106" w:rsidRDefault="00CD3106" w:rsidP="00CD3106">
      <w:pPr>
        <w:pStyle w:val="20"/>
        <w:shd w:val="clear" w:color="auto" w:fill="auto"/>
        <w:spacing w:before="0" w:line="322" w:lineRule="exact"/>
      </w:pPr>
      <w:r>
        <w:t>Типичными нарушениями, выявленными в ходе проверок при осуществлении государственного строительного надзора, по причине неверного</w:t>
      </w:r>
      <w:r w:rsidRPr="003A1486">
        <w:t xml:space="preserve"> толкования или</w:t>
      </w:r>
      <w:r w:rsidRPr="00CD3106">
        <w:t xml:space="preserve"> незнания требований действующего градостроительного законодательства являлись следующие нарушения:</w:t>
      </w:r>
    </w:p>
    <w:p w:rsidR="00CD3106" w:rsidRPr="00CD3106" w:rsidRDefault="00CD3106" w:rsidP="00CD3106">
      <w:pPr>
        <w:widowControl w:val="0"/>
        <w:numPr>
          <w:ilvl w:val="0"/>
          <w:numId w:val="5"/>
        </w:numPr>
        <w:tabs>
          <w:tab w:val="left" w:pos="1132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нарушение требований градостроительного законодательства, в т.ч.:</w:t>
      </w:r>
    </w:p>
    <w:p w:rsidR="00CD3106" w:rsidRPr="00CD3106" w:rsidRDefault="00CD3106" w:rsidP="00CD3106">
      <w:pPr>
        <w:widowControl w:val="0"/>
        <w:tabs>
          <w:tab w:val="left" w:pos="1105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нарушение сроков подачи извещений о начале строительства, извещений о сроках завершения работ подлежащих проверке;</w:t>
      </w:r>
    </w:p>
    <w:p w:rsidR="00CD3106" w:rsidRPr="00CD3106" w:rsidRDefault="00CD3106" w:rsidP="00CD3106">
      <w:pPr>
        <w:widowControl w:val="0"/>
        <w:tabs>
          <w:tab w:val="left" w:pos="1119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неправильное оформление, несвоевременное утверждение и направление изменений, внесенных в проектную (рабочую) документацию;</w:t>
      </w:r>
    </w:p>
    <w:p w:rsidR="00CD3106" w:rsidRPr="00CD3106" w:rsidRDefault="00CD3106" w:rsidP="00CD3106">
      <w:pPr>
        <w:widowControl w:val="0"/>
        <w:tabs>
          <w:tab w:val="left" w:pos="1156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нарушение порядка проведения строительного контроля;</w:t>
      </w:r>
    </w:p>
    <w:p w:rsidR="00CD3106" w:rsidRPr="00CD3106" w:rsidRDefault="00CD3106" w:rsidP="00CD3106">
      <w:pPr>
        <w:widowControl w:val="0"/>
        <w:tabs>
          <w:tab w:val="left" w:pos="1114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неправильное и несвоевременное ведение субъектами исполнительной документации;</w:t>
      </w:r>
    </w:p>
    <w:p w:rsidR="00CD3106" w:rsidRPr="00CD3106" w:rsidRDefault="00CD3106" w:rsidP="00CD3106">
      <w:pPr>
        <w:widowControl w:val="0"/>
        <w:tabs>
          <w:tab w:val="left" w:pos="1129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общий журнал работ, журналы специальных работ ведутся с нарушением требований, не ведутся журналы входного контроля;</w:t>
      </w:r>
    </w:p>
    <w:p w:rsidR="00CD3106" w:rsidRPr="00CD3106" w:rsidRDefault="00CD3106" w:rsidP="00CD3106">
      <w:pPr>
        <w:widowControl w:val="0"/>
        <w:numPr>
          <w:ilvl w:val="0"/>
          <w:numId w:val="5"/>
        </w:numPr>
        <w:tabs>
          <w:tab w:val="left" w:pos="1161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нарушение требований проектной документации, в т.ч.:</w:t>
      </w:r>
    </w:p>
    <w:p w:rsidR="00CD3106" w:rsidRPr="00CD3106" w:rsidRDefault="00CD3106" w:rsidP="00CD3106">
      <w:pPr>
        <w:widowControl w:val="0"/>
        <w:tabs>
          <w:tab w:val="left" w:pos="1105"/>
        </w:tabs>
        <w:spacing w:after="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осуществление строительства с отступлением от требований проектной документации или по проектной (рабочей) документации изменения в которую внесенные с нарушением норм и не утверждены в соответствии с законодательством Российской Федерации, либо экспертиза такой проектной (</w:t>
      </w:r>
      <w:proofErr w:type="gramStart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рабочей) </w:t>
      </w:r>
      <w:proofErr w:type="gramEnd"/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документации не проведена, получение подтверждения экспертизы уже после фактического выполнения работ;</w:t>
      </w:r>
    </w:p>
    <w:p w:rsidR="00CD3106" w:rsidRPr="00CD3106" w:rsidRDefault="00CD3106" w:rsidP="00CD3106">
      <w:pPr>
        <w:widowControl w:val="0"/>
        <w:tabs>
          <w:tab w:val="left" w:pos="1124"/>
        </w:tabs>
        <w:spacing w:after="0" w:line="317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несоблюдение требований в части консервации объекта капитального строительства в случае прекращения строительства (реконструкции) или в случае необходимости приостановления строительства (реконструкции) объекта на срок более 6 месяцев с перспективой его возобновления в будущем;</w:t>
      </w:r>
    </w:p>
    <w:p w:rsidR="00CD3106" w:rsidRPr="00CD3106" w:rsidRDefault="00CD3106" w:rsidP="00CD3106">
      <w:pPr>
        <w:widowControl w:val="0"/>
        <w:tabs>
          <w:tab w:val="left" w:pos="1114"/>
        </w:tabs>
        <w:spacing w:after="240" w:line="322" w:lineRule="exact"/>
        <w:ind w:firstLine="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CD3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ненадлежащее выполнение ограждения и организации движения строительной площадки (отсутствие знаков, ворот, защитных козырьков над пешеходными дорожками и тротуарами, частичное ограждение);</w:t>
      </w:r>
    </w:p>
    <w:p w:rsidR="00CD3106" w:rsidRDefault="00CD3106" w:rsidP="00CD3106">
      <w:pPr>
        <w:pStyle w:val="a3"/>
        <w:widowControl w:val="0"/>
        <w:numPr>
          <w:ilvl w:val="0"/>
          <w:numId w:val="3"/>
        </w:numPr>
        <w:tabs>
          <w:tab w:val="left" w:pos="1105"/>
        </w:tabs>
        <w:spacing w:after="244" w:line="322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выявленных нарушений, их возможных причин и условий совершения. Перечень мероприятий, которые могут самостоятельно реализовать подконтрольные субъекты для устранения таких причин и условий.</w:t>
      </w:r>
    </w:p>
    <w:p w:rsidR="00CD3106" w:rsidRDefault="00CD3106" w:rsidP="00C8079D">
      <w:pPr>
        <w:pStyle w:val="20"/>
        <w:shd w:val="clear" w:color="auto" w:fill="auto"/>
        <w:spacing w:before="0"/>
      </w:pPr>
      <w:r>
        <w:t xml:space="preserve">Учитывая виды и специфику приведенных нарушений, причинами их совершения </w:t>
      </w:r>
      <w:proofErr w:type="gramStart"/>
      <w:r>
        <w:t>являются</w:t>
      </w:r>
      <w:proofErr w:type="gramEnd"/>
      <w:r>
        <w:t xml:space="preserve"> в том числе низкий уровень знании законодательства о градостроительной деятельности, нарушение требований проекта организации строительства и отсутствие разработанных проектов производства работ, применение в ходе строительства объектов строительных материалов, не соответствующих нормируемым показателям, установленным проектной документацией, ускорение сроков реализации проекта в ущерб качеству, недостаточно эффективное проведение строительного контроля.</w:t>
      </w:r>
    </w:p>
    <w:p w:rsidR="00CD3106" w:rsidRDefault="00CD3106" w:rsidP="00C8079D">
      <w:pPr>
        <w:pStyle w:val="20"/>
        <w:shd w:val="clear" w:color="auto" w:fill="auto"/>
        <w:spacing w:before="0"/>
      </w:pPr>
      <w:r>
        <w:t xml:space="preserve">        В целях недопущения вышеуказанных нарушений рекомендуется:</w:t>
      </w:r>
    </w:p>
    <w:p w:rsidR="00CD3106" w:rsidRDefault="00CD3106" w:rsidP="00C8079D">
      <w:pPr>
        <w:pStyle w:val="20"/>
        <w:shd w:val="clear" w:color="auto" w:fill="auto"/>
        <w:spacing w:before="0"/>
      </w:pPr>
      <w:r>
        <w:t xml:space="preserve">- усилить </w:t>
      </w:r>
      <w:proofErr w:type="gramStart"/>
      <w:r>
        <w:t>контроль за</w:t>
      </w:r>
      <w:proofErr w:type="gramEnd"/>
      <w:r>
        <w:t xml:space="preserve"> соблюдением сроков направления в </w:t>
      </w:r>
      <w:r w:rsidR="00DE020B" w:rsidRPr="00DE020B">
        <w:t xml:space="preserve">ИГСН </w:t>
      </w:r>
      <w:r>
        <w:t>Служб</w:t>
      </w:r>
      <w:r w:rsidR="00DE020B">
        <w:t>ы</w:t>
      </w:r>
      <w:r>
        <w:t xml:space="preserve">, извещений о начале строительства и оформленных в соответствии с законодательством Российской Федерации изменений проектной </w:t>
      </w:r>
      <w:r>
        <w:lastRenderedPageBreak/>
        <w:t>документации, назначить ответственных должностных лиц за направление данных извещений, а также контролем за программой проверок и своевременной корректировкой данных программ;</w:t>
      </w:r>
    </w:p>
    <w:p w:rsidR="00CD3106" w:rsidRPr="00CD3106" w:rsidRDefault="00CD3106" w:rsidP="008B5E5A">
      <w:pPr>
        <w:widowControl w:val="0"/>
        <w:tabs>
          <w:tab w:val="left" w:pos="1076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своевременно проводить геотехнический мониторинг при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строительстве объектов согласно проектной документации;</w:t>
      </w:r>
    </w:p>
    <w:p w:rsidR="00CD3106" w:rsidRPr="00CD3106" w:rsidRDefault="00CD3106" w:rsidP="00C8079D">
      <w:pPr>
        <w:widowControl w:val="0"/>
        <w:tabs>
          <w:tab w:val="left" w:pos="99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соблюдать требования проектной документации с учетом изменений, внесенных в рабочую документацию и являющихся в соответствии с ч. 1.3 ст. 52 ГрК РФ частью такой проектной документации;</w:t>
      </w:r>
    </w:p>
    <w:p w:rsidR="00CD3106" w:rsidRPr="00CD3106" w:rsidRDefault="00CD3106" w:rsidP="00C8079D">
      <w:pPr>
        <w:widowControl w:val="0"/>
        <w:tabs>
          <w:tab w:val="left" w:pos="995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повышать качество осуществления строительного контроля на всех этапах строительства, как со стороны лица, осуществляющего строительство, так и со стороны застройщика;</w:t>
      </w:r>
    </w:p>
    <w:p w:rsidR="00CD3106" w:rsidRPr="00CD3106" w:rsidRDefault="00CD3106" w:rsidP="00C8079D">
      <w:pPr>
        <w:widowControl w:val="0"/>
        <w:tabs>
          <w:tab w:val="left" w:pos="995"/>
        </w:tabs>
        <w:spacing w:after="0" w:line="32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оформлять акты скрытых работ непосредственно при проведении работ, обеспечивать присутствие всех ответственных лиц при проведении таких работ;</w:t>
      </w:r>
    </w:p>
    <w:p w:rsidR="00CD3106" w:rsidRPr="00CD3106" w:rsidRDefault="00CD3106" w:rsidP="00C8079D">
      <w:pPr>
        <w:widowControl w:val="0"/>
        <w:tabs>
          <w:tab w:val="left" w:pos="995"/>
        </w:tabs>
        <w:spacing w:after="244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1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проводить на объектах комплекс профилактических мероприятий по предотвращению нарушений противопожарного режима.</w:t>
      </w:r>
    </w:p>
    <w:p w:rsidR="00CD3106" w:rsidRPr="00CD3106" w:rsidRDefault="00C8079D" w:rsidP="00CD3106">
      <w:pPr>
        <w:widowControl w:val="0"/>
        <w:tabs>
          <w:tab w:val="left" w:pos="1105"/>
        </w:tabs>
        <w:spacing w:after="244" w:line="322" w:lineRule="exact"/>
        <w:ind w:lef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7. </w:t>
      </w:r>
      <w:r w:rsidR="00CD3106" w:rsidRPr="00CD3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процедуры привлечения подконтрольных субъектов к административной ответственности, результаты рассмотрения дел об административных правонарушениях.</w:t>
      </w:r>
    </w:p>
    <w:p w:rsidR="00CD3106" w:rsidRDefault="00CD3106" w:rsidP="00CD3106">
      <w:pPr>
        <w:pStyle w:val="20"/>
        <w:shd w:val="clear" w:color="auto" w:fill="auto"/>
        <w:spacing w:before="0" w:line="322" w:lineRule="exact"/>
      </w:pPr>
    </w:p>
    <w:tbl>
      <w:tblPr>
        <w:tblW w:w="97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3"/>
        <w:gridCol w:w="6183"/>
        <w:gridCol w:w="1417"/>
        <w:gridCol w:w="1305"/>
        <w:gridCol w:w="40"/>
      </w:tblGrid>
      <w:tr w:rsidR="00990D7E" w:rsidRPr="00C8079D" w:rsidTr="00990D7E">
        <w:trPr>
          <w:trHeight w:hRule="exact" w:val="86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6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990D7E" w:rsidRPr="00C8079D" w:rsidRDefault="00990D7E" w:rsidP="00C8079D">
            <w:pPr>
              <w:widowControl w:val="0"/>
              <w:spacing w:before="60"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Наименование отчётных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DE020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990D7E" w:rsidRPr="00C8079D" w:rsidRDefault="00990D7E" w:rsidP="00990D7E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65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Pr="00C8079D">
              <w:rPr>
                <w:rFonts w:ascii="MS Reference Sans Serif" w:eastAsia="MS Reference Sans Serif" w:hAnsi="MS Reference Sans Serif" w:cs="MS Reference Sans Serif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D7E" w:rsidRPr="00C8079D" w:rsidRDefault="00990D7E" w:rsidP="00C8079D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рассмотренных дел об административных правонарушениях,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F814B4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119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990D7E" w:rsidP="00C1631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  <w:r w:rsidR="00C16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09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1.1.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B30C8F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="00B30C8F">
              <w:t xml:space="preserve"> </w:t>
            </w:r>
            <w:r w:rsidR="00B30C8F" w:rsidRPr="00B30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ч</w:t>
            </w:r>
            <w:r w:rsidR="00B30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астями</w:t>
            </w:r>
            <w:r w:rsidR="00B30C8F" w:rsidRPr="00B30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1, 2 </w:t>
            </w: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</w:t>
            </w:r>
            <w:r w:rsidR="00B30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9.4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51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990D7E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110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3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1.2.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предусмотренных статьей 9.5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 ч.2</w:t>
            </w: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990D7E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39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1.3.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предусмотренных статьей 9.5.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ч.</w:t>
            </w: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990D7E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1.4.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частью 6 статьи 19.5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B30C8F" w:rsidP="00C1631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C16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2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1.5.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19.6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5C4B72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3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1.6.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19.7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bottom"/>
          </w:tcPr>
          <w:p w:rsidR="00990D7E" w:rsidRPr="00C8079D" w:rsidRDefault="00B30C8F" w:rsidP="00C1631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  <w:r w:rsidR="00C163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68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1.7.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частью 1 статьи 20.25 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990D7E" w:rsidRPr="00C8079D" w:rsidRDefault="00B30C8F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C8079D" w:rsidRDefault="00990D7E"/>
        </w:tc>
      </w:tr>
      <w:tr w:rsidR="00990D7E" w:rsidRPr="00C8079D" w:rsidTr="00990D7E">
        <w:trPr>
          <w:trHeight w:hRule="exact" w:val="70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1.8.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1E2FA1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предусмотренных</w:t>
            </w:r>
            <w:proofErr w:type="gramEnd"/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статьей </w:t>
            </w:r>
            <w:r w:rsidRPr="00F81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ч.2 ст. 19.4.1 </w:t>
            </w:r>
            <w:r w:rsidRPr="00C80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D7E" w:rsidRPr="00C8079D" w:rsidRDefault="00990D7E" w:rsidP="00C8079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D7E" w:rsidRPr="00C8079D" w:rsidRDefault="00B30C8F" w:rsidP="00874AE0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D7E" w:rsidRPr="00990D7E" w:rsidRDefault="00990D7E"/>
        </w:tc>
      </w:tr>
    </w:tbl>
    <w:p w:rsidR="00CD3106" w:rsidRDefault="00CD3106" w:rsidP="00CD3106">
      <w:pPr>
        <w:widowControl w:val="0"/>
        <w:tabs>
          <w:tab w:val="left" w:pos="1387"/>
        </w:tabs>
        <w:spacing w:after="83" w:line="35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8079D" w:rsidRPr="00C8079D" w:rsidRDefault="00C8079D" w:rsidP="00C8079D">
      <w:pPr>
        <w:widowControl w:val="0"/>
        <w:spacing w:after="0" w:line="317" w:lineRule="exact"/>
        <w:ind w:right="2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результатам анализа процедуры привлечения подконтрольных субъектов к административной ответственности не выявлено нарушений норм материального и процессуального права, общая сумма наложенных административных штрафов </w:t>
      </w:r>
      <w:r w:rsidR="00C163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2024 год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составила </w:t>
      </w:r>
      <w:r w:rsidR="00ED604B" w:rsidRPr="00ED60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6887</w:t>
      </w:r>
      <w:r w:rsidR="00C1631D" w:rsidRPr="00C163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,0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тыс. рублей.</w:t>
      </w:r>
    </w:p>
    <w:p w:rsidR="00C8079D" w:rsidRPr="00C8079D" w:rsidRDefault="00C8079D" w:rsidP="00C8079D">
      <w:pPr>
        <w:widowControl w:val="0"/>
        <w:spacing w:after="0" w:line="317" w:lineRule="exact"/>
        <w:ind w:right="2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Факторами, послужившими основаниями для отказа в привлечении к административной ответственности </w:t>
      </w:r>
      <w:bookmarkStart w:id="2" w:name="_GoBack"/>
      <w:bookmarkEnd w:id="2"/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являлись: истечение срока давности привлечения к административной ответственности, отсутствие состава административного правонарушения, малозначительность совершенного правонарушения. Всего было:</w:t>
      </w:r>
    </w:p>
    <w:p w:rsidR="00C8079D" w:rsidRPr="00C8079D" w:rsidRDefault="00C8079D" w:rsidP="00C8079D">
      <w:pPr>
        <w:widowControl w:val="0"/>
        <w:tabs>
          <w:tab w:val="left" w:pos="107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отменено Постановлений </w:t>
      </w:r>
      <w:r w:rsidR="00764EA2" w:rsidRP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ст. </w:t>
      </w:r>
      <w:r w:rsid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764EA2" w:rsidRP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9.</w:t>
      </w:r>
      <w:r w:rsid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7- 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764EA2" w:rsidRP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шт</w:t>
      </w:r>
      <w:r w:rsid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8079D" w:rsidRDefault="00C8079D" w:rsidP="00C8079D">
      <w:pPr>
        <w:widowControl w:val="0"/>
        <w:tabs>
          <w:tab w:val="left" w:pos="107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- </w:t>
      </w:r>
      <w:r w:rsidRPr="00C807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изменены решения Постановлений ст. 9.4-2шт.</w:t>
      </w:r>
    </w:p>
    <w:p w:rsidR="00764EA2" w:rsidRPr="00C8079D" w:rsidRDefault="00764EA2" w:rsidP="00C8079D">
      <w:pPr>
        <w:widowControl w:val="0"/>
        <w:tabs>
          <w:tab w:val="left" w:pos="1071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1045"/>
        </w:tabs>
        <w:spacing w:after="240" w:line="322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практики досудебного административного обжалования решений, действий (бездействия) должностных лиц контрольно-надзорного органа.</w:t>
      </w:r>
    </w:p>
    <w:p w:rsidR="002220C4" w:rsidRPr="002220C4" w:rsidRDefault="002220C4" w:rsidP="002220C4">
      <w:pPr>
        <w:widowControl w:val="0"/>
        <w:spacing w:after="236" w:line="32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не обжаловались решения, действия (бездействия) должностных лиц контрольно-надзорного органа, вышестоящему должностному лицу.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1402"/>
        </w:tabs>
        <w:spacing w:after="240" w:line="326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практики обжалования решений, действий (бездействия) контрольно-надзорного органа и (или) его должностных лиц в судебном порядке.</w:t>
      </w:r>
    </w:p>
    <w:p w:rsidR="002220C4" w:rsidRPr="002220C4" w:rsidRDefault="002220C4" w:rsidP="002220C4">
      <w:pPr>
        <w:widowControl w:val="0"/>
        <w:spacing w:after="277" w:line="32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не обжаловались решения, действия (бездействия) должностных лиц контрольно-надзорного органа в судебном порядке.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1214"/>
        </w:tabs>
        <w:spacing w:after="253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bookmark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практики досудебного и судебного обжалования.</w:t>
      </w:r>
      <w:bookmarkEnd w:id="3"/>
    </w:p>
    <w:p w:rsidR="002220C4" w:rsidRPr="002220C4" w:rsidRDefault="002220C4" w:rsidP="002220C4">
      <w:pPr>
        <w:widowControl w:val="0"/>
        <w:spacing w:after="236" w:line="32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отсутствовали факты досудебного обжалования действий (бездействий), решений должностных лиц Службы.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7562"/>
        </w:tabs>
        <w:spacing w:after="252" w:line="326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Статистические данные об исполнении подконтрольными субъектами предписаний об устранении нарушений обязательных требований.</w:t>
      </w:r>
    </w:p>
    <w:p w:rsidR="002220C4" w:rsidRPr="002220C4" w:rsidRDefault="002220C4" w:rsidP="002220C4">
      <w:pPr>
        <w:widowControl w:val="0"/>
        <w:spacing w:after="0" w:line="312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невыполнения в установленный срок законного предписания </w:t>
      </w:r>
      <w:r w:rsidR="00764EA2" w:rsidRP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ИГСН 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Службы, наступает административная ответственность, предусмотренная частью 6 статьи 19.5 КоАП РФ.</w:t>
      </w:r>
    </w:p>
    <w:p w:rsidR="002220C4" w:rsidRPr="002220C4" w:rsidRDefault="002220C4" w:rsidP="002220C4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</w:t>
      </w:r>
      <w:r w:rsid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ИГСН 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</w:t>
      </w:r>
      <w:r w:rsidR="00764E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возбуждено 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164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дел об административном правонарушении, </w:t>
      </w:r>
      <w:r w:rsidR="00F814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были рассмотрены в судах, по ним приняты решения о наказаниях в виде административных штрафов, по </w:t>
      </w:r>
      <w:r w:rsidR="008B5E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были вынесены отказы рассмотрении.</w:t>
      </w:r>
    </w:p>
    <w:p w:rsidR="002220C4" w:rsidRPr="002220C4" w:rsidRDefault="002220C4" w:rsidP="002220C4">
      <w:pPr>
        <w:pStyle w:val="a3"/>
        <w:widowControl w:val="0"/>
        <w:numPr>
          <w:ilvl w:val="0"/>
          <w:numId w:val="6"/>
        </w:numPr>
        <w:tabs>
          <w:tab w:val="left" w:pos="7562"/>
        </w:tabs>
        <w:spacing w:after="240" w:line="317" w:lineRule="exact"/>
        <w:ind w:right="2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Устаревшие, дублирующие, избыточные,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 том числе малозначимые и неэффективные обязательные требования, и принятые меры, направленные на их исключение из числа обязательных требований.</w:t>
      </w:r>
    </w:p>
    <w:p w:rsidR="002220C4" w:rsidRPr="002220C4" w:rsidRDefault="002220C4" w:rsidP="002220C4">
      <w:pPr>
        <w:widowControl w:val="0"/>
        <w:spacing w:after="240" w:line="317" w:lineRule="exact"/>
        <w:ind w:firstLine="76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Устаревшие, дублирующие, избыточные, в том числе малозначимые и неэффективные обязательные требования не выявлены.</w:t>
      </w:r>
    </w:p>
    <w:p w:rsidR="002220C4" w:rsidRPr="002220C4" w:rsidRDefault="002220C4" w:rsidP="002220C4">
      <w:pPr>
        <w:widowControl w:val="0"/>
        <w:tabs>
          <w:tab w:val="left" w:pos="1184"/>
        </w:tabs>
        <w:spacing w:after="236" w:line="317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15.  </w:t>
      </w:r>
      <w:r w:rsidRPr="00222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Анализ результатов реализованных контрольно-надзорным органом профилактических мероприятий и их влияние на динамику нарушений обязательных требований в подконтрольной сфере общественных отношений.</w:t>
      </w:r>
    </w:p>
    <w:p w:rsidR="00C8079D" w:rsidRPr="00CD3106" w:rsidRDefault="002220C4" w:rsidP="002220C4">
      <w:pPr>
        <w:widowControl w:val="0"/>
        <w:spacing w:after="0" w:line="322" w:lineRule="exact"/>
        <w:ind w:right="200" w:firstLine="7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222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Анализ результатов реализованных Службой профилактических мероприятий показал их положительное влияние на снижение динамики нарушений обязательных требований в подконтрольной сфере.</w:t>
      </w:r>
    </w:p>
    <w:p w:rsidR="00CD3106" w:rsidRPr="0084338A" w:rsidRDefault="00CD3106" w:rsidP="0084338A">
      <w:pPr>
        <w:ind w:left="142" w:right="-141"/>
        <w:jc w:val="both"/>
        <w:rPr>
          <w:rFonts w:ascii="Times New Roman" w:hAnsi="Times New Roman" w:cs="Times New Roman"/>
          <w:sz w:val="28"/>
          <w:szCs w:val="28"/>
        </w:rPr>
      </w:pPr>
    </w:p>
    <w:sectPr w:rsidR="00CD3106" w:rsidRPr="0084338A" w:rsidSect="0045340E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altName w:val="Tahoma"/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F4A"/>
    <w:multiLevelType w:val="hybridMultilevel"/>
    <w:tmpl w:val="54281BE0"/>
    <w:lvl w:ilvl="0" w:tplc="EA2AEE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36B9B"/>
    <w:multiLevelType w:val="hybridMultilevel"/>
    <w:tmpl w:val="6680A4C0"/>
    <w:lvl w:ilvl="0" w:tplc="07E403C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E81C60"/>
    <w:multiLevelType w:val="multilevel"/>
    <w:tmpl w:val="A8042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F77C8"/>
    <w:multiLevelType w:val="hybridMultilevel"/>
    <w:tmpl w:val="A4865AB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67168"/>
    <w:multiLevelType w:val="multilevel"/>
    <w:tmpl w:val="F8543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D165AC"/>
    <w:multiLevelType w:val="multilevel"/>
    <w:tmpl w:val="8A124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D0"/>
    <w:rsid w:val="00045193"/>
    <w:rsid w:val="000A4A62"/>
    <w:rsid w:val="00164DAA"/>
    <w:rsid w:val="001664CA"/>
    <w:rsid w:val="001E2FA1"/>
    <w:rsid w:val="002220C4"/>
    <w:rsid w:val="00295E0A"/>
    <w:rsid w:val="002C14FE"/>
    <w:rsid w:val="00327829"/>
    <w:rsid w:val="0045340E"/>
    <w:rsid w:val="004B314B"/>
    <w:rsid w:val="00520CFD"/>
    <w:rsid w:val="00577E60"/>
    <w:rsid w:val="005A09F6"/>
    <w:rsid w:val="005C4B72"/>
    <w:rsid w:val="00671E56"/>
    <w:rsid w:val="00764EA2"/>
    <w:rsid w:val="00806141"/>
    <w:rsid w:val="008252C6"/>
    <w:rsid w:val="0084338A"/>
    <w:rsid w:val="008B5E5A"/>
    <w:rsid w:val="008E55BE"/>
    <w:rsid w:val="0090199C"/>
    <w:rsid w:val="00965E58"/>
    <w:rsid w:val="00990D7E"/>
    <w:rsid w:val="009C2A9A"/>
    <w:rsid w:val="00A72385"/>
    <w:rsid w:val="00B01B64"/>
    <w:rsid w:val="00B30C8F"/>
    <w:rsid w:val="00B6705B"/>
    <w:rsid w:val="00B977D4"/>
    <w:rsid w:val="00C1631D"/>
    <w:rsid w:val="00C8079D"/>
    <w:rsid w:val="00CD3106"/>
    <w:rsid w:val="00D0091A"/>
    <w:rsid w:val="00D03742"/>
    <w:rsid w:val="00D17DE8"/>
    <w:rsid w:val="00D360B6"/>
    <w:rsid w:val="00D727D0"/>
    <w:rsid w:val="00D73460"/>
    <w:rsid w:val="00DE020B"/>
    <w:rsid w:val="00ED604B"/>
    <w:rsid w:val="00EF7395"/>
    <w:rsid w:val="00F8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451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193"/>
    <w:pPr>
      <w:widowControl w:val="0"/>
      <w:shd w:val="clear" w:color="auto" w:fill="FFFFFF"/>
      <w:spacing w:after="84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45193"/>
    <w:pPr>
      <w:widowControl w:val="0"/>
      <w:shd w:val="clear" w:color="auto" w:fill="FFFFFF"/>
      <w:spacing w:before="8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45193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4519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451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193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7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451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193"/>
    <w:pPr>
      <w:widowControl w:val="0"/>
      <w:shd w:val="clear" w:color="auto" w:fill="FFFFFF"/>
      <w:spacing w:after="84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1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45193"/>
    <w:pPr>
      <w:widowControl w:val="0"/>
      <w:shd w:val="clear" w:color="auto" w:fill="FFFFFF"/>
      <w:spacing w:before="8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45193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45193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451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193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7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F26E-4390-448C-BC3C-B1B9EC88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6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2025-03-18T05:51:00Z</cp:lastPrinted>
  <dcterms:created xsi:type="dcterms:W3CDTF">2023-02-14T11:21:00Z</dcterms:created>
  <dcterms:modified xsi:type="dcterms:W3CDTF">2025-03-18T05:52:00Z</dcterms:modified>
</cp:coreProperties>
</file>